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D5" w:rsidRDefault="00AA2AD3" w:rsidP="00AA2AD3">
      <w:pPr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Hlk119402931"/>
      <w:r>
        <w:rPr>
          <w:rFonts w:ascii="Times New Roman" w:hAnsi="Times New Roman" w:cs="Times New Roman"/>
          <w:b/>
          <w:sz w:val="24"/>
          <w:szCs w:val="24"/>
        </w:rPr>
        <w:t>Załącznik nr</w:t>
      </w:r>
      <w:r w:rsidR="007C4D54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do Uchwały nr </w:t>
      </w:r>
      <w:r w:rsidR="007C4D54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7C4D54">
        <w:rPr>
          <w:rFonts w:ascii="Times New Roman" w:hAnsi="Times New Roman" w:cs="Times New Roman"/>
          <w:b/>
          <w:sz w:val="24"/>
          <w:szCs w:val="24"/>
        </w:rPr>
        <w:t>22</w:t>
      </w:r>
    </w:p>
    <w:p w:rsidR="00AA2AD3" w:rsidRDefault="00AA2AD3" w:rsidP="00AA2AD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Pedagogicznej Przedszkola Miejskiego nr 3 w Iławie</w:t>
      </w:r>
    </w:p>
    <w:p w:rsidR="00AA2AD3" w:rsidRDefault="00AA2AD3" w:rsidP="00AA2AD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C4D54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7C4D5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7C4D54">
        <w:rPr>
          <w:rFonts w:ascii="Times New Roman" w:hAnsi="Times New Roman" w:cs="Times New Roman"/>
          <w:b/>
          <w:sz w:val="24"/>
          <w:szCs w:val="24"/>
        </w:rPr>
        <w:t>22</w:t>
      </w:r>
    </w:p>
    <w:p w:rsidR="00AA2AD3" w:rsidRDefault="00AA2AD3" w:rsidP="00AA2AD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1585" w:rsidRDefault="00001585" w:rsidP="00AA2AD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2AD3" w:rsidRDefault="00AA2AD3" w:rsidP="00AA2A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Aneks nr </w:t>
      </w:r>
      <w:r w:rsidR="007C4D5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do Statutu Przedszkola </w:t>
      </w:r>
      <w:r w:rsidRPr="00AA2AD3">
        <w:rPr>
          <w:rFonts w:ascii="Times New Roman" w:hAnsi="Times New Roman" w:cs="Times New Roman"/>
          <w:b/>
          <w:sz w:val="28"/>
          <w:szCs w:val="28"/>
        </w:rPr>
        <w:t>Miejskiego nr 3 w Iławie</w:t>
      </w:r>
    </w:p>
    <w:p w:rsidR="00AA2AD3" w:rsidRDefault="00AA2AD3" w:rsidP="00AA2A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57E" w:rsidRDefault="0070457E" w:rsidP="00AA2A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aneksem wprowadzono następujące zmiany:</w:t>
      </w:r>
    </w:p>
    <w:p w:rsidR="0070457E" w:rsidRPr="00592C94" w:rsidRDefault="0070457E" w:rsidP="00AA2A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prawna </w:t>
      </w:r>
      <w:r w:rsidR="005800CE">
        <w:rPr>
          <w:rFonts w:ascii="Times New Roman" w:hAnsi="Times New Roman" w:cs="Times New Roman"/>
          <w:sz w:val="24"/>
          <w:szCs w:val="24"/>
        </w:rPr>
        <w:t xml:space="preserve">dodano </w:t>
      </w:r>
      <w:r w:rsidRPr="00592C94">
        <w:rPr>
          <w:rFonts w:ascii="Times New Roman" w:hAnsi="Times New Roman" w:cs="Times New Roman"/>
          <w:b/>
          <w:sz w:val="24"/>
          <w:szCs w:val="24"/>
        </w:rPr>
        <w:t>p</w:t>
      </w:r>
      <w:r w:rsidR="00592C94" w:rsidRPr="00592C94">
        <w:rPr>
          <w:rFonts w:ascii="Times New Roman" w:hAnsi="Times New Roman" w:cs="Times New Roman"/>
          <w:b/>
          <w:sz w:val="24"/>
          <w:szCs w:val="24"/>
        </w:rPr>
        <w:t>unkt</w:t>
      </w:r>
      <w:r w:rsidR="005800CE">
        <w:rPr>
          <w:rFonts w:ascii="Times New Roman" w:hAnsi="Times New Roman" w:cs="Times New Roman"/>
          <w:b/>
          <w:sz w:val="24"/>
          <w:szCs w:val="24"/>
        </w:rPr>
        <w:t>y</w:t>
      </w:r>
      <w:r w:rsidRPr="00592C94">
        <w:rPr>
          <w:rFonts w:ascii="Times New Roman" w:hAnsi="Times New Roman" w:cs="Times New Roman"/>
          <w:b/>
          <w:sz w:val="24"/>
          <w:szCs w:val="24"/>
        </w:rPr>
        <w:t xml:space="preserve"> 21-2</w:t>
      </w:r>
      <w:r w:rsidR="00B01390">
        <w:rPr>
          <w:rFonts w:ascii="Times New Roman" w:hAnsi="Times New Roman" w:cs="Times New Roman"/>
          <w:b/>
          <w:sz w:val="24"/>
          <w:szCs w:val="24"/>
        </w:rPr>
        <w:t>6</w:t>
      </w:r>
      <w:r w:rsidR="00592C94">
        <w:rPr>
          <w:rFonts w:ascii="Times New Roman" w:hAnsi="Times New Roman" w:cs="Times New Roman"/>
          <w:b/>
          <w:sz w:val="24"/>
          <w:szCs w:val="24"/>
        </w:rPr>
        <w:t>:</w:t>
      </w:r>
    </w:p>
    <w:p w:rsidR="0070457E" w:rsidRPr="0070457E" w:rsidRDefault="0070457E" w:rsidP="007045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457E">
        <w:rPr>
          <w:rFonts w:ascii="Times New Roman" w:hAnsi="Times New Roman" w:cs="Times New Roman"/>
          <w:sz w:val="24"/>
          <w:szCs w:val="24"/>
        </w:rPr>
        <w:t xml:space="preserve">21. </w:t>
      </w:r>
      <w:hyperlink r:id="rId7" w:history="1">
        <w:r w:rsidRPr="0070457E">
          <w:rPr>
            <w:rFonts w:ascii="Times New Roman" w:hAnsi="Times New Roman" w:cs="Times New Roman"/>
            <w:i/>
            <w:iCs/>
            <w:sz w:val="24"/>
            <w:szCs w:val="24"/>
          </w:rPr>
          <w:t>Rozporządzenie Ministra Edukacji Narodowej z 23 sierpnia 2017 r. w sprawie kształcenia osób niebędących obywatelami polskimi oraz osób będących obywatelami polskimi, które pobierały naukę w szkołach funkcjonujących w systemach oświaty innych państw (Dz.U. z 2020 r. poz. 1283 ze zm.) - § 16.</w:t>
        </w:r>
      </w:hyperlink>
    </w:p>
    <w:p w:rsidR="00592C94" w:rsidRDefault="0070457E" w:rsidP="00592C94">
      <w:pPr>
        <w:spacing w:after="0" w:line="36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iCs/>
          <w:sz w:val="24"/>
          <w:szCs w:val="24"/>
          <w:lang w:eastAsia="pl-PL"/>
        </w:rPr>
        <w:t xml:space="preserve">22. </w:t>
      </w:r>
      <w:r w:rsidRPr="0070457E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>Rozporządzenie Ministra Edukacji Narodowej z dnia 22 marca 2022 r. w sprawie organizacji kształcenia, wychowania i opieki dzieci i młodzieży będących obywatelami Ukrainy (Dz. U. z 2022 r., poz. 645 ze zm.)</w:t>
      </w:r>
    </w:p>
    <w:p w:rsidR="00592C94" w:rsidRDefault="00592C94" w:rsidP="00592C94">
      <w:pPr>
        <w:spacing w:after="0" w:line="360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</w:pPr>
      <w:r w:rsidRPr="00592C94">
        <w:rPr>
          <w:rFonts w:ascii="Times New Roman" w:eastAsia="Arial" w:hAnsi="Times New Roman" w:cs="Times New Roman"/>
          <w:iCs/>
          <w:sz w:val="24"/>
          <w:szCs w:val="24"/>
          <w:lang w:eastAsia="pl-PL"/>
        </w:rPr>
        <w:t>23.</w:t>
      </w:r>
      <w:r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70457E" w:rsidRPr="0070457E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>Ustawa z 12 maja 2022 r. o zmianie ustawy o systemie oświaty oraz niektórych innych ustaw (Dz. U. z 2022 r., poz. 1116) – art. 5 ust. 7</w:t>
      </w:r>
    </w:p>
    <w:p w:rsidR="0070457E" w:rsidRDefault="00592C94" w:rsidP="00592C94">
      <w:pPr>
        <w:spacing w:after="0"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24. </w:t>
      </w:r>
      <w:r w:rsidR="0070457E" w:rsidRPr="0070457E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Ustawa z 5 sierpnia 2022 r. o zmianie ustawy – Karta Nauczyciela oraz niektórych innych ustaw (Dz. U. z 2022 r., poz. 1730)</w:t>
      </w:r>
    </w:p>
    <w:p w:rsidR="00B01390" w:rsidRDefault="00B01390" w:rsidP="00592C9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>
        <w:rPr>
          <w:rFonts w:ascii="Times New Roman" w:hAnsi="Times New Roman" w:cs="Times New Roman"/>
          <w:i/>
          <w:sz w:val="24"/>
          <w:szCs w:val="24"/>
        </w:rPr>
        <w:t xml:space="preserve">Rozporządzenie Ministra Edukacji Narodowe z dnia 9 sierpnia 2017r. w sprawie zasad organizacji i udzielania pomocy psychologiczno pedagogicznej w publicznych przedszkolach, szkołach i placówkach (Dz.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U.z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2020r., poz.1280z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zm.)</w:t>
      </w:r>
    </w:p>
    <w:p w:rsidR="00B01390" w:rsidRPr="00B01390" w:rsidRDefault="00B01390" w:rsidP="00592C9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26. Rozporządzenie Ministra Edukacji i Nauki z dnia 22 lipca 2022r. w sprawie wykazu zajęć prowadzonych bezpośrednio z uczniami lub wychowankami albo na ich rzecz przez nauczycieli poradni psychologiczno- pedagogicznych oraz nauczycieli: pedagogów, pedagogów specjalnych, psychologów, logopedów, terapeutów pedagogicznych i doradców zawodowych.</w:t>
      </w:r>
    </w:p>
    <w:p w:rsidR="0070457E" w:rsidRDefault="0070457E" w:rsidP="00AA2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57E" w:rsidRDefault="0070457E" w:rsidP="00AA2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585" w:rsidRDefault="00001585" w:rsidP="00AA2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585" w:rsidRDefault="00001585" w:rsidP="00AA2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585" w:rsidRDefault="00001585" w:rsidP="00AA2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2C0" w:rsidRPr="0070457E" w:rsidRDefault="00AA2AD3" w:rsidP="0070457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Dz. II</w:t>
      </w:r>
      <w:r w:rsidR="008232CB">
        <w:rPr>
          <w:rFonts w:ascii="Times New Roman" w:hAnsi="Times New Roman" w:cs="Times New Roman"/>
          <w:sz w:val="24"/>
          <w:szCs w:val="24"/>
        </w:rPr>
        <w:t xml:space="preserve"> Roz.1 </w:t>
      </w:r>
      <w:r w:rsidR="008232CB" w:rsidRPr="008232CB">
        <w:rPr>
          <w:rFonts w:ascii="Times New Roman" w:hAnsi="Times New Roman" w:cs="Times New Roman"/>
          <w:b/>
          <w:i/>
          <w:sz w:val="24"/>
          <w:szCs w:val="24"/>
        </w:rPr>
        <w:t>§3</w:t>
      </w:r>
      <w:r w:rsidR="005800CE">
        <w:rPr>
          <w:rFonts w:ascii="Times New Roman" w:hAnsi="Times New Roman" w:cs="Times New Roman"/>
          <w:b/>
          <w:i/>
          <w:sz w:val="24"/>
          <w:szCs w:val="24"/>
        </w:rPr>
        <w:t xml:space="preserve"> dodano punkt 12</w:t>
      </w:r>
      <w:r w:rsidR="001612C0">
        <w:rPr>
          <w:rFonts w:ascii="Times New Roman" w:hAnsi="Times New Roman" w:cs="Times New Roman"/>
          <w:b/>
          <w:i/>
          <w:sz w:val="24"/>
          <w:szCs w:val="24"/>
        </w:rPr>
        <w:t>:</w:t>
      </w:r>
      <w:bookmarkEnd w:id="0"/>
    </w:p>
    <w:p w:rsidR="001612C0" w:rsidRPr="00BD7B42" w:rsidRDefault="00BD7B42" w:rsidP="00BD7B42">
      <w:pPr>
        <w:pStyle w:val="Standard"/>
        <w:numPr>
          <w:ilvl w:val="0"/>
          <w:numId w:val="2"/>
        </w:numPr>
        <w:spacing w:line="360" w:lineRule="auto"/>
        <w:ind w:left="426" w:hanging="426"/>
        <w:jc w:val="both"/>
      </w:pPr>
      <w:r>
        <w:rPr>
          <w:rFonts w:eastAsia="Arial" w:cs="Arial"/>
          <w:bCs/>
          <w:lang w:eastAsia="pl-PL"/>
        </w:rPr>
        <w:t>zapewnienie</w:t>
      </w:r>
      <w:r w:rsidR="001612C0" w:rsidRPr="00BD7B42">
        <w:rPr>
          <w:rFonts w:eastAsia="Arial" w:cs="Arial"/>
          <w:bCs/>
          <w:lang w:eastAsia="pl-PL"/>
        </w:rPr>
        <w:t xml:space="preserve"> kształcenia, wychowania i opieki dla dzieci będących obywatelami Ukrainy</w:t>
      </w:r>
      <w:r>
        <w:rPr>
          <w:rFonts w:eastAsia="Arial" w:cs="Arial"/>
          <w:bCs/>
          <w:lang w:eastAsia="pl-PL"/>
        </w:rPr>
        <w:t xml:space="preserve"> poprzez</w:t>
      </w:r>
      <w:r w:rsidRPr="00BD7B42">
        <w:rPr>
          <w:rFonts w:eastAsia="Arial" w:cs="Arial"/>
          <w:bCs/>
          <w:lang w:eastAsia="pl-PL"/>
        </w:rPr>
        <w:t>:</w:t>
      </w:r>
    </w:p>
    <w:p w:rsidR="001612C0" w:rsidRDefault="009F70D1" w:rsidP="00BD7B42">
      <w:pPr>
        <w:pStyle w:val="Standard"/>
        <w:numPr>
          <w:ilvl w:val="0"/>
          <w:numId w:val="3"/>
        </w:numPr>
        <w:tabs>
          <w:tab w:val="left" w:pos="1005"/>
        </w:tabs>
        <w:spacing w:line="360" w:lineRule="auto"/>
        <w:jc w:val="both"/>
        <w:rPr>
          <w:rFonts w:eastAsia="Arial" w:cs="Arial"/>
          <w:lang w:eastAsia="pl-PL"/>
        </w:rPr>
      </w:pPr>
      <w:r>
        <w:rPr>
          <w:rFonts w:eastAsia="Arial" w:cs="Arial"/>
          <w:lang w:eastAsia="pl-PL"/>
        </w:rPr>
        <w:t>posze</w:t>
      </w:r>
      <w:r w:rsidR="001612C0">
        <w:rPr>
          <w:rFonts w:eastAsia="Arial" w:cs="Arial"/>
          <w:lang w:eastAsia="pl-PL"/>
        </w:rPr>
        <w:t>rz</w:t>
      </w:r>
      <w:r>
        <w:rPr>
          <w:rFonts w:eastAsia="Arial" w:cs="Arial"/>
          <w:lang w:eastAsia="pl-PL"/>
        </w:rPr>
        <w:t>enie</w:t>
      </w:r>
      <w:r w:rsidR="001612C0">
        <w:rPr>
          <w:rFonts w:eastAsia="Arial" w:cs="Arial"/>
          <w:lang w:eastAsia="pl-PL"/>
        </w:rPr>
        <w:t xml:space="preserve"> zakres</w:t>
      </w:r>
      <w:r>
        <w:rPr>
          <w:rFonts w:eastAsia="Arial" w:cs="Arial"/>
          <w:lang w:eastAsia="pl-PL"/>
        </w:rPr>
        <w:t xml:space="preserve">u </w:t>
      </w:r>
      <w:r w:rsidR="001612C0">
        <w:rPr>
          <w:rFonts w:eastAsia="Arial" w:cs="Arial"/>
          <w:lang w:eastAsia="pl-PL"/>
        </w:rPr>
        <w:t xml:space="preserve"> działań</w:t>
      </w:r>
      <w:r w:rsidR="00BD7B42">
        <w:rPr>
          <w:rFonts w:eastAsia="Arial" w:cs="Arial"/>
          <w:lang w:eastAsia="pl-PL"/>
        </w:rPr>
        <w:t>,</w:t>
      </w:r>
      <w:r w:rsidR="001612C0">
        <w:rPr>
          <w:rFonts w:eastAsia="Arial" w:cs="Arial"/>
          <w:lang w:eastAsia="pl-PL"/>
        </w:rPr>
        <w:t xml:space="preserve"> zapewnienie możliwości kształcenia, wychowania i opieki dzieciom będącym obywatelami Ukrainy</w:t>
      </w:r>
      <w:r>
        <w:rPr>
          <w:rFonts w:eastAsia="Arial" w:cs="Arial"/>
          <w:lang w:eastAsia="pl-PL"/>
        </w:rPr>
        <w:t xml:space="preserve"> na warunkach dotyczących obywateli polskich, </w:t>
      </w:r>
      <w:r w:rsidR="00BD7B42">
        <w:rPr>
          <w:rFonts w:eastAsia="Arial" w:cs="Arial"/>
          <w:lang w:eastAsia="pl-PL"/>
        </w:rPr>
        <w:t>p</w:t>
      </w:r>
      <w:r>
        <w:rPr>
          <w:rFonts w:eastAsia="Arial" w:cs="Arial"/>
          <w:lang w:eastAsia="pl-PL"/>
        </w:rPr>
        <w:t>rawo to przysługuje wszystkim dzieciom pochodzącym z Ukrainy w wieku 3-5 lat, a dzieci w wieku 6 lat mają obowiązek odbyć roczne przygotowanie przedszkolne</w:t>
      </w:r>
    </w:p>
    <w:p w:rsidR="00986580" w:rsidRPr="005800CE" w:rsidRDefault="001612C0" w:rsidP="00986580">
      <w:pPr>
        <w:pStyle w:val="Standard"/>
        <w:numPr>
          <w:ilvl w:val="0"/>
          <w:numId w:val="3"/>
        </w:numPr>
        <w:tabs>
          <w:tab w:val="left" w:pos="1005"/>
        </w:tabs>
        <w:spacing w:line="360" w:lineRule="auto"/>
        <w:jc w:val="both"/>
        <w:rPr>
          <w:rFonts w:eastAsia="Arial" w:cs="Arial"/>
          <w:lang w:eastAsia="pl-PL"/>
        </w:rPr>
      </w:pPr>
      <w:r w:rsidRPr="00BD7B42">
        <w:rPr>
          <w:rFonts w:eastAsia="Arial" w:cs="Arial"/>
          <w:lang w:eastAsia="pl-PL"/>
        </w:rPr>
        <w:t>organiz</w:t>
      </w:r>
      <w:r w:rsidR="00BD7B42" w:rsidRPr="00BD7B42">
        <w:rPr>
          <w:rFonts w:eastAsia="Arial" w:cs="Arial"/>
          <w:lang w:eastAsia="pl-PL"/>
        </w:rPr>
        <w:t>owanie</w:t>
      </w:r>
      <w:r w:rsidRPr="00BD7B42">
        <w:rPr>
          <w:rFonts w:eastAsia="Arial" w:cs="Arial"/>
          <w:lang w:eastAsia="pl-PL"/>
        </w:rPr>
        <w:t xml:space="preserve"> pomoc</w:t>
      </w:r>
      <w:r w:rsidR="00BD7B42" w:rsidRPr="00BD7B42">
        <w:rPr>
          <w:rFonts w:eastAsia="Arial" w:cs="Arial"/>
          <w:lang w:eastAsia="pl-PL"/>
        </w:rPr>
        <w:t>y</w:t>
      </w:r>
      <w:r w:rsidRPr="00BD7B42">
        <w:rPr>
          <w:rFonts w:eastAsia="Arial" w:cs="Arial"/>
          <w:lang w:eastAsia="pl-PL"/>
        </w:rPr>
        <w:t xml:space="preserve"> psychologiczno-pedagogiczn</w:t>
      </w:r>
      <w:r w:rsidR="00BD7B42">
        <w:rPr>
          <w:rFonts w:eastAsia="Arial" w:cs="Arial"/>
          <w:lang w:eastAsia="pl-PL"/>
        </w:rPr>
        <w:t>ej</w:t>
      </w:r>
      <w:r w:rsidRPr="00BD7B42">
        <w:rPr>
          <w:rFonts w:eastAsia="Arial" w:cs="Arial"/>
          <w:lang w:eastAsia="pl-PL"/>
        </w:rPr>
        <w:t xml:space="preserve"> </w:t>
      </w:r>
      <w:r w:rsidR="00BD7B42">
        <w:rPr>
          <w:rFonts w:eastAsia="Arial" w:cs="Arial"/>
          <w:lang w:eastAsia="pl-PL"/>
        </w:rPr>
        <w:t>w związku z</w:t>
      </w:r>
      <w:r w:rsidRPr="00BD7B42">
        <w:rPr>
          <w:rFonts w:eastAsia="Arial" w:cs="Arial"/>
          <w:lang w:eastAsia="pl-PL"/>
        </w:rPr>
        <w:t xml:space="preserve"> różnicami kulturowymi</w:t>
      </w:r>
      <w:r w:rsidR="00BD7B42">
        <w:rPr>
          <w:rFonts w:eastAsia="Arial" w:cs="Arial"/>
          <w:lang w:eastAsia="pl-PL"/>
        </w:rPr>
        <w:t xml:space="preserve"> i </w:t>
      </w:r>
      <w:r w:rsidRPr="00BD7B42">
        <w:rPr>
          <w:rFonts w:eastAsia="Arial" w:cs="Arial"/>
          <w:lang w:eastAsia="pl-PL"/>
        </w:rPr>
        <w:t xml:space="preserve"> zmianą środowiska edukacyjnego </w:t>
      </w:r>
      <w:r w:rsidR="00BD7B42">
        <w:rPr>
          <w:rFonts w:eastAsia="Arial" w:cs="Arial"/>
          <w:lang w:eastAsia="pl-PL"/>
        </w:rPr>
        <w:t>oraz indywidualnymi potrzebami rozwojowymi dziec</w:t>
      </w:r>
      <w:bookmarkStart w:id="1" w:name="_Hlk119403380"/>
      <w:r w:rsidR="005800CE">
        <w:rPr>
          <w:rFonts w:eastAsia="Arial" w:cs="Arial"/>
          <w:lang w:eastAsia="pl-PL"/>
        </w:rPr>
        <w:t>i</w:t>
      </w:r>
    </w:p>
    <w:p w:rsidR="00001585" w:rsidRDefault="00001585" w:rsidP="0070457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9404284"/>
    </w:p>
    <w:p w:rsidR="00001585" w:rsidRDefault="00001585" w:rsidP="00704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B42" w:rsidRPr="0070457E" w:rsidRDefault="00986580" w:rsidP="0070457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Dz. IV Roz.1 </w:t>
      </w:r>
      <w:r w:rsidRPr="008232CB">
        <w:rPr>
          <w:rFonts w:ascii="Times New Roman" w:hAnsi="Times New Roman" w:cs="Times New Roman"/>
          <w:b/>
          <w:i/>
          <w:sz w:val="24"/>
          <w:szCs w:val="24"/>
        </w:rPr>
        <w:t>§</w:t>
      </w:r>
      <w:r>
        <w:rPr>
          <w:rFonts w:ascii="Times New Roman" w:hAnsi="Times New Roman" w:cs="Times New Roman"/>
          <w:b/>
          <w:i/>
          <w:sz w:val="24"/>
          <w:szCs w:val="24"/>
        </w:rPr>
        <w:t>16</w:t>
      </w:r>
      <w:r w:rsidR="00592C94">
        <w:rPr>
          <w:rFonts w:ascii="Times New Roman" w:hAnsi="Times New Roman" w:cs="Times New Roman"/>
          <w:b/>
          <w:i/>
          <w:sz w:val="24"/>
          <w:szCs w:val="24"/>
        </w:rPr>
        <w:t xml:space="preserve"> punkt 5 </w:t>
      </w:r>
      <w:r w:rsidRPr="008232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został zmieniony i przyjmuje brzmienie:</w:t>
      </w:r>
      <w:bookmarkEnd w:id="1"/>
    </w:p>
    <w:bookmarkEnd w:id="2"/>
    <w:p w:rsidR="001612C0" w:rsidRDefault="001612C0" w:rsidP="00986580">
      <w:pPr>
        <w:pStyle w:val="Standard"/>
        <w:numPr>
          <w:ilvl w:val="0"/>
          <w:numId w:val="5"/>
        </w:numPr>
        <w:tabs>
          <w:tab w:val="left" w:pos="1005"/>
        </w:tabs>
        <w:spacing w:line="360" w:lineRule="auto"/>
        <w:ind w:left="284" w:hanging="284"/>
        <w:jc w:val="both"/>
        <w:rPr>
          <w:rFonts w:eastAsia="Arial" w:cs="Arial"/>
          <w:lang w:eastAsia="pl-PL"/>
        </w:rPr>
      </w:pPr>
      <w:r w:rsidRPr="00BD7B42">
        <w:rPr>
          <w:rFonts w:eastAsia="Arial" w:cs="Arial"/>
          <w:lang w:eastAsia="pl-PL"/>
        </w:rPr>
        <w:t xml:space="preserve">Liczba </w:t>
      </w:r>
      <w:r w:rsidR="00986580">
        <w:rPr>
          <w:rFonts w:eastAsia="Arial" w:cs="Arial"/>
          <w:lang w:eastAsia="pl-PL"/>
        </w:rPr>
        <w:t>wychowanków</w:t>
      </w:r>
      <w:r w:rsidRPr="00BD7B42">
        <w:rPr>
          <w:rFonts w:eastAsia="Arial" w:cs="Arial"/>
          <w:lang w:eastAsia="pl-PL"/>
        </w:rPr>
        <w:t xml:space="preserve"> w oddziale przedszkolnym może być zwiększona do 28 dzieci, jeżeli zwiększenie dotyczy przyjęcia dzieci pochodzących z Ukrainy.</w:t>
      </w:r>
    </w:p>
    <w:p w:rsidR="00592C94" w:rsidRDefault="00592C94" w:rsidP="00592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C94" w:rsidRDefault="00592C94" w:rsidP="00592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C94" w:rsidRPr="00592C94" w:rsidRDefault="00592C94" w:rsidP="00592C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2C94">
        <w:rPr>
          <w:rFonts w:ascii="Times New Roman" w:hAnsi="Times New Roman" w:cs="Times New Roman"/>
          <w:sz w:val="24"/>
          <w:szCs w:val="24"/>
        </w:rPr>
        <w:t xml:space="preserve">Dz. IV Roz.1 </w:t>
      </w:r>
      <w:r w:rsidRPr="00592C94">
        <w:rPr>
          <w:rFonts w:ascii="Times New Roman" w:hAnsi="Times New Roman" w:cs="Times New Roman"/>
          <w:b/>
          <w:i/>
          <w:sz w:val="24"/>
          <w:szCs w:val="24"/>
        </w:rPr>
        <w:t xml:space="preserve">§16 </w:t>
      </w:r>
      <w:r w:rsidR="005800CE">
        <w:rPr>
          <w:rFonts w:ascii="Times New Roman" w:hAnsi="Times New Roman" w:cs="Times New Roman"/>
          <w:b/>
          <w:i/>
          <w:sz w:val="24"/>
          <w:szCs w:val="24"/>
        </w:rPr>
        <w:t xml:space="preserve">dodano </w:t>
      </w:r>
      <w:r w:rsidRPr="00592C94">
        <w:rPr>
          <w:rFonts w:ascii="Times New Roman" w:hAnsi="Times New Roman" w:cs="Times New Roman"/>
          <w:b/>
          <w:i/>
          <w:sz w:val="24"/>
          <w:szCs w:val="24"/>
        </w:rPr>
        <w:t>punkt</w:t>
      </w:r>
      <w:r w:rsidR="005800CE"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592C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23</w:t>
      </w:r>
      <w:r w:rsidR="006A6D43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C80D05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Pr="00592C9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A6D43" w:rsidRPr="006A6D43" w:rsidRDefault="006A6D43" w:rsidP="006A6D43">
      <w:pPr>
        <w:pStyle w:val="Standard"/>
        <w:tabs>
          <w:tab w:val="left" w:pos="1005"/>
        </w:tabs>
        <w:spacing w:line="360" w:lineRule="auto"/>
        <w:ind w:left="426" w:hanging="426"/>
        <w:jc w:val="both"/>
        <w:rPr>
          <w:rFonts w:eastAsia="Arial" w:cs="Arial"/>
          <w:lang w:eastAsia="pl-PL"/>
        </w:rPr>
      </w:pPr>
      <w:r>
        <w:rPr>
          <w:rFonts w:eastAsia="Arial" w:cs="Arial"/>
          <w:lang w:eastAsia="pl-PL"/>
        </w:rPr>
        <w:t xml:space="preserve">23. </w:t>
      </w:r>
      <w:r w:rsidRPr="006A6D43">
        <w:rPr>
          <w:rFonts w:eastAsia="Arial" w:cs="Arial"/>
          <w:lang w:eastAsia="pl-PL"/>
        </w:rPr>
        <w:t>Dyrektor przedszkola zobowiązany jest do zorganizowania zajęć z wykorzystaniem metod i technik kształcenia na odległość, w sytuacji, gdy zajęcia zostaną zawieszone z powodu zaistnienia następujących okoliczności (nie później niż od trzeciego dnia):</w:t>
      </w:r>
    </w:p>
    <w:p w:rsidR="006A6D43" w:rsidRPr="006A6D43" w:rsidRDefault="006A6D43" w:rsidP="006A6D43">
      <w:pPr>
        <w:widowControl w:val="0"/>
        <w:suppressAutoHyphens/>
        <w:autoSpaceDN w:val="0"/>
        <w:spacing w:after="5" w:line="360" w:lineRule="auto"/>
        <w:ind w:left="270"/>
        <w:jc w:val="both"/>
        <w:textAlignment w:val="baseline"/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</w:pPr>
      <w:r w:rsidRPr="006A6D43"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>- zagrożenia bezpieczeństwa dzieci w związku z organizacją i przebiegiem imprez ogólnopolskich lub międzynarodowych,</w:t>
      </w:r>
    </w:p>
    <w:p w:rsidR="006A6D43" w:rsidRPr="006A6D43" w:rsidRDefault="006A6D43" w:rsidP="006A6D43">
      <w:pPr>
        <w:widowControl w:val="0"/>
        <w:suppressAutoHyphens/>
        <w:autoSpaceDN w:val="0"/>
        <w:spacing w:after="5" w:line="360" w:lineRule="auto"/>
        <w:ind w:left="270"/>
        <w:jc w:val="both"/>
        <w:textAlignment w:val="baseline"/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</w:pPr>
      <w:r w:rsidRPr="006A6D43"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>- temperatury zewnętrznej lub w pomieszczeniach, w których są prowadzone zajęcia z dziećmi, zagrażającej ich zdrowiu,</w:t>
      </w:r>
    </w:p>
    <w:p w:rsidR="006A6D43" w:rsidRPr="006A6D43" w:rsidRDefault="006A6D43" w:rsidP="006A6D43">
      <w:pPr>
        <w:widowControl w:val="0"/>
        <w:suppressAutoHyphens/>
        <w:autoSpaceDN w:val="0"/>
        <w:spacing w:after="5" w:line="360" w:lineRule="auto"/>
        <w:ind w:left="270"/>
        <w:jc w:val="both"/>
        <w:textAlignment w:val="baseline"/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</w:pPr>
      <w:r w:rsidRPr="006A6D43"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>- zagrożenia związanego z sytuacją epidemiologiczną,</w:t>
      </w:r>
    </w:p>
    <w:p w:rsidR="006A6D43" w:rsidRPr="006A6D43" w:rsidRDefault="006A6D43" w:rsidP="006A6D43">
      <w:pPr>
        <w:widowControl w:val="0"/>
        <w:suppressAutoHyphens/>
        <w:autoSpaceDN w:val="0"/>
        <w:spacing w:after="5" w:line="360" w:lineRule="auto"/>
        <w:ind w:left="270"/>
        <w:jc w:val="both"/>
        <w:textAlignment w:val="baseline"/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</w:pPr>
      <w:r w:rsidRPr="006A6D43"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>- innego nadzwyczajnego zdarzenia zagrażającego bezpieczeństwu lub zdrowiu dzieci.</w:t>
      </w:r>
    </w:p>
    <w:p w:rsidR="006A6D43" w:rsidRPr="006A6D43" w:rsidRDefault="006A6D43" w:rsidP="006A6D43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5" w:line="360" w:lineRule="auto"/>
        <w:ind w:left="426" w:hanging="426"/>
        <w:jc w:val="both"/>
        <w:textAlignment w:val="baseline"/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</w:pPr>
      <w:r w:rsidRPr="006A6D43"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>Nauczyciele wykorzystują do realizacji tych zajęć technologie informacyjno-komunikacyjne (np. obsługiwane z poziomu komputerów programy do pracy z dziećmi, multimedialne książeczki, aplikacje, gry edukacyjne i materiały multimedialne) dostosowane do potrzeb i możliwości dzieci w wieku przedszkolnym.</w:t>
      </w:r>
    </w:p>
    <w:p w:rsidR="006A6D43" w:rsidRPr="006A6D43" w:rsidRDefault="006A6D43" w:rsidP="006A6D43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autoSpaceDN w:val="0"/>
        <w:spacing w:after="5" w:line="360" w:lineRule="auto"/>
        <w:ind w:left="426" w:hanging="42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A6D43"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lastRenderedPageBreak/>
        <w:t xml:space="preserve">Materiały niezbędne do realizacji zajęć przekazywane są dzieciom na stronie internetowej przedszkola </w:t>
      </w:r>
      <w:hyperlink r:id="rId8" w:history="1">
        <w:r w:rsidRPr="00203E6A">
          <w:rPr>
            <w:rStyle w:val="Hipercze"/>
            <w:rFonts w:ascii="Times New Roman" w:eastAsia="SimSun" w:hAnsi="Times New Roman" w:cs="Mangal"/>
            <w:kern w:val="3"/>
            <w:sz w:val="24"/>
            <w:szCs w:val="24"/>
            <w:lang w:eastAsia="zh-CN" w:bidi="hi-IN"/>
          </w:rPr>
          <w:t>https://pm3ilawa.edupage.org</w:t>
        </w:r>
      </w:hyperlink>
      <w:r w:rsidRPr="006A6D43"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 xml:space="preserve"> lub pocztą elektroniczną na adres e-mail rodzica</w:t>
      </w:r>
      <w:r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 xml:space="preserve"> lub za pomocą komunikatora Messenger lub prywatne grupy Facebook. </w:t>
      </w:r>
    </w:p>
    <w:p w:rsidR="00C80D05" w:rsidRDefault="006A6D43" w:rsidP="00C80D05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autoSpaceDN w:val="0"/>
        <w:spacing w:after="5" w:line="360" w:lineRule="auto"/>
        <w:ind w:left="567" w:hanging="567"/>
        <w:jc w:val="both"/>
        <w:textAlignment w:val="baseline"/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</w:pPr>
      <w:r w:rsidRPr="00C80D05"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>Godzina zajęć prowadzonych przez nauczyciela z wykorzystaniem metod i technik</w:t>
      </w:r>
      <w:r w:rsidR="00C80D05"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 xml:space="preserve"> </w:t>
      </w:r>
      <w:r w:rsidR="009053EA"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 xml:space="preserve">  </w:t>
      </w:r>
      <w:r w:rsidRPr="00C80D05"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>kształcenia na odległość trwa nie krócej niż 15 minut i nie dłużej niż 45 minut.</w:t>
      </w:r>
    </w:p>
    <w:p w:rsidR="00C80D05" w:rsidRDefault="006A6D43" w:rsidP="00C80D05">
      <w:pPr>
        <w:pStyle w:val="Akapitzlist"/>
        <w:widowControl w:val="0"/>
        <w:numPr>
          <w:ilvl w:val="0"/>
          <w:numId w:val="10"/>
        </w:numPr>
        <w:tabs>
          <w:tab w:val="left" w:pos="555"/>
        </w:tabs>
        <w:suppressAutoHyphens/>
        <w:autoSpaceDN w:val="0"/>
        <w:spacing w:after="5" w:line="360" w:lineRule="auto"/>
        <w:ind w:left="426" w:hanging="426"/>
        <w:jc w:val="both"/>
        <w:textAlignment w:val="baseline"/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</w:pPr>
      <w:r w:rsidRPr="00C80D05"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>Przedszkole zapewnia warunki bezpiecznego uczestnictwa dzieci w zajęciach w odniesieniu do ustalonych technologii informacyjno-komunikacyjnych, mając na uwadze łączenie przemienne kształcenia z użyciem monitorów ekranowych i bez ich użycia.</w:t>
      </w:r>
    </w:p>
    <w:p w:rsidR="00F73F82" w:rsidRDefault="006A6D43" w:rsidP="00F73F82">
      <w:pPr>
        <w:pStyle w:val="Akapitzlist"/>
        <w:widowControl w:val="0"/>
        <w:numPr>
          <w:ilvl w:val="0"/>
          <w:numId w:val="10"/>
        </w:numPr>
        <w:tabs>
          <w:tab w:val="left" w:pos="555"/>
        </w:tabs>
        <w:suppressAutoHyphens/>
        <w:autoSpaceDN w:val="0"/>
        <w:spacing w:after="5" w:line="360" w:lineRule="auto"/>
        <w:ind w:left="426" w:hanging="426"/>
        <w:jc w:val="both"/>
        <w:textAlignment w:val="baseline"/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</w:pPr>
      <w:r w:rsidRPr="00C80D05"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>Uczestnictwo dzieci w zajęciach realizowanych z wykorzystaniem metod i technik</w:t>
      </w:r>
      <w:r w:rsidR="00C80D05"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 xml:space="preserve"> </w:t>
      </w:r>
      <w:r w:rsidRPr="00C80D05"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 xml:space="preserve">kształcenia na odległość potwierdzane będzie poprzez e-mail, telefon, </w:t>
      </w:r>
      <w:r w:rsidR="009053EA" w:rsidRPr="00C80D05"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>Messenger</w:t>
      </w:r>
      <w:r w:rsidRPr="00C80D05"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 xml:space="preserve"> lub inny sposób ustalony z rodzicami (np. systematyczne odbieranie i przekazywanie nauczycielom prac wykonywanych przez dzieci)</w:t>
      </w:r>
      <w:r w:rsidR="009053EA"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>.</w:t>
      </w:r>
    </w:p>
    <w:p w:rsidR="005800CE" w:rsidRDefault="005800CE" w:rsidP="005800CE">
      <w:pPr>
        <w:pStyle w:val="Akapitzlist"/>
        <w:widowControl w:val="0"/>
        <w:tabs>
          <w:tab w:val="left" w:pos="555"/>
        </w:tabs>
        <w:suppressAutoHyphens/>
        <w:autoSpaceDN w:val="0"/>
        <w:spacing w:after="5" w:line="360" w:lineRule="auto"/>
        <w:ind w:left="426"/>
        <w:jc w:val="both"/>
        <w:textAlignment w:val="baseline"/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</w:pPr>
    </w:p>
    <w:p w:rsidR="005800CE" w:rsidRDefault="00252012" w:rsidP="00252012">
      <w:pPr>
        <w:widowControl w:val="0"/>
        <w:tabs>
          <w:tab w:val="left" w:pos="555"/>
        </w:tabs>
        <w:suppressAutoHyphens/>
        <w:autoSpaceDN w:val="0"/>
        <w:spacing w:after="5" w:line="36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_GoBack"/>
      <w:bookmarkEnd w:id="3"/>
      <w:r w:rsidRPr="00252012">
        <w:rPr>
          <w:rFonts w:ascii="Times New Roman" w:hAnsi="Times New Roman" w:cs="Times New Roman"/>
          <w:sz w:val="24"/>
          <w:szCs w:val="24"/>
        </w:rPr>
        <w:t xml:space="preserve">Dz. V Roz.1 </w:t>
      </w:r>
      <w:r w:rsidRPr="00252012">
        <w:rPr>
          <w:rFonts w:ascii="Times New Roman" w:hAnsi="Times New Roman" w:cs="Times New Roman"/>
          <w:b/>
          <w:i/>
          <w:sz w:val="24"/>
          <w:szCs w:val="24"/>
        </w:rPr>
        <w:t xml:space="preserve">§26  </w:t>
      </w:r>
      <w:r w:rsidR="00570843">
        <w:rPr>
          <w:rFonts w:ascii="Times New Roman" w:hAnsi="Times New Roman" w:cs="Times New Roman"/>
          <w:b/>
          <w:i/>
          <w:sz w:val="24"/>
          <w:szCs w:val="24"/>
        </w:rPr>
        <w:t xml:space="preserve">punkt 5 dodano </w:t>
      </w:r>
      <w:proofErr w:type="spellStart"/>
      <w:r w:rsidR="00570843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3E37A8">
        <w:rPr>
          <w:rFonts w:ascii="Times New Roman" w:hAnsi="Times New Roman" w:cs="Times New Roman"/>
          <w:b/>
          <w:i/>
          <w:sz w:val="24"/>
          <w:szCs w:val="24"/>
        </w:rPr>
        <w:t>pkt</w:t>
      </w:r>
      <w:proofErr w:type="spellEnd"/>
      <w:r w:rsidR="003E37A8">
        <w:rPr>
          <w:rFonts w:ascii="Times New Roman" w:hAnsi="Times New Roman" w:cs="Times New Roman"/>
          <w:b/>
          <w:i/>
          <w:sz w:val="24"/>
          <w:szCs w:val="24"/>
        </w:rPr>
        <w:t xml:space="preserve"> 12:</w:t>
      </w:r>
    </w:p>
    <w:p w:rsidR="003E37A8" w:rsidRPr="003E37A8" w:rsidRDefault="003E37A8" w:rsidP="003E37A8">
      <w:pPr>
        <w:pStyle w:val="Standard"/>
        <w:spacing w:line="360" w:lineRule="auto"/>
        <w:jc w:val="both"/>
      </w:pPr>
      <w:r>
        <w:rPr>
          <w:rFonts w:eastAsia="Arial" w:cs="Arial"/>
          <w:lang w:eastAsia="pl-PL"/>
        </w:rPr>
        <w:t xml:space="preserve">12) </w:t>
      </w:r>
      <w:r w:rsidRPr="003E37A8">
        <w:rPr>
          <w:rFonts w:eastAsia="Times New Roman" w:cs="Arial"/>
          <w:lang w:eastAsia="pl-PL"/>
        </w:rPr>
        <w:t>Profilaktyka (zapobieganie powstawaniu wad wymowy i czuwanie nad jej prawidłowym rozwojem):</w:t>
      </w:r>
    </w:p>
    <w:p w:rsidR="003E37A8" w:rsidRPr="003E37A8" w:rsidRDefault="003E37A8" w:rsidP="003E37A8">
      <w:pPr>
        <w:widowControl w:val="0"/>
        <w:suppressAutoHyphens/>
        <w:autoSpaceDN w:val="0"/>
        <w:spacing w:after="0" w:line="360" w:lineRule="auto"/>
        <w:ind w:left="285"/>
        <w:jc w:val="both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pl-PL" w:bidi="hi-IN"/>
        </w:rPr>
      </w:pPr>
      <w:r w:rsidRPr="003E37A8">
        <w:rPr>
          <w:rFonts w:ascii="Times New Roman" w:eastAsia="Times New Roman" w:hAnsi="Times New Roman" w:cs="Arial"/>
          <w:kern w:val="3"/>
          <w:sz w:val="24"/>
          <w:szCs w:val="24"/>
          <w:lang w:eastAsia="pl-PL" w:bidi="hi-IN"/>
        </w:rPr>
        <w:t>- czuwanie nad rozwojem mowy i doskonalenie jej,</w:t>
      </w:r>
    </w:p>
    <w:p w:rsidR="003E37A8" w:rsidRPr="003E37A8" w:rsidRDefault="003E37A8" w:rsidP="003E37A8">
      <w:pPr>
        <w:widowControl w:val="0"/>
        <w:suppressAutoHyphens/>
        <w:autoSpaceDN w:val="0"/>
        <w:spacing w:after="0" w:line="360" w:lineRule="auto"/>
        <w:ind w:left="285"/>
        <w:jc w:val="both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pl-PL" w:bidi="hi-IN"/>
        </w:rPr>
      </w:pPr>
      <w:r w:rsidRPr="003E37A8">
        <w:rPr>
          <w:rFonts w:ascii="Times New Roman" w:eastAsia="Times New Roman" w:hAnsi="Times New Roman" w:cs="Arial"/>
          <w:kern w:val="3"/>
          <w:sz w:val="24"/>
          <w:szCs w:val="24"/>
          <w:lang w:eastAsia="pl-PL" w:bidi="hi-IN"/>
        </w:rPr>
        <w:t>- prowadzenie ćwiczeń kształtujących prawidłową mowę i doskonalące mowę już ukształtowaną,</w:t>
      </w:r>
    </w:p>
    <w:p w:rsidR="003E37A8" w:rsidRPr="003E37A8" w:rsidRDefault="003E37A8" w:rsidP="003E37A8">
      <w:pPr>
        <w:widowControl w:val="0"/>
        <w:suppressAutoHyphens/>
        <w:autoSpaceDN w:val="0"/>
        <w:spacing w:after="0" w:line="360" w:lineRule="auto"/>
        <w:ind w:left="285"/>
        <w:jc w:val="both"/>
        <w:textAlignment w:val="baseline"/>
        <w:rPr>
          <w:rFonts w:ascii="Times New Roman" w:eastAsia="Times New Roman" w:hAnsi="Times New Roman" w:cs="Arial"/>
          <w:kern w:val="3"/>
          <w:sz w:val="24"/>
          <w:szCs w:val="24"/>
          <w:lang w:eastAsia="pl-PL" w:bidi="hi-IN"/>
        </w:rPr>
      </w:pPr>
      <w:r w:rsidRPr="003E37A8">
        <w:rPr>
          <w:rFonts w:ascii="Times New Roman" w:eastAsia="Times New Roman" w:hAnsi="Times New Roman" w:cs="Arial"/>
          <w:kern w:val="3"/>
          <w:sz w:val="24"/>
          <w:szCs w:val="24"/>
          <w:lang w:eastAsia="pl-PL" w:bidi="hi-IN"/>
        </w:rPr>
        <w:t>- współpraca z nauczycielami i specjalistami.</w:t>
      </w:r>
    </w:p>
    <w:p w:rsidR="003E37A8" w:rsidRPr="00252012" w:rsidRDefault="003E37A8" w:rsidP="00252012">
      <w:pPr>
        <w:widowControl w:val="0"/>
        <w:tabs>
          <w:tab w:val="left" w:pos="555"/>
        </w:tabs>
        <w:suppressAutoHyphens/>
        <w:autoSpaceDN w:val="0"/>
        <w:spacing w:after="5" w:line="360" w:lineRule="auto"/>
        <w:jc w:val="both"/>
        <w:textAlignment w:val="baseline"/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</w:pPr>
    </w:p>
    <w:p w:rsidR="00F73F82" w:rsidRDefault="00F73F82" w:rsidP="00CE622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_Hlk119406789"/>
      <w:r>
        <w:rPr>
          <w:rFonts w:ascii="Times New Roman" w:hAnsi="Times New Roman" w:cs="Times New Roman"/>
          <w:sz w:val="24"/>
          <w:szCs w:val="24"/>
        </w:rPr>
        <w:t xml:space="preserve">Dz. V Roz.1 </w:t>
      </w:r>
      <w:r w:rsidRPr="008232CB">
        <w:rPr>
          <w:rFonts w:ascii="Times New Roman" w:hAnsi="Times New Roman" w:cs="Times New Roman"/>
          <w:b/>
          <w:i/>
          <w:sz w:val="24"/>
          <w:szCs w:val="24"/>
        </w:rPr>
        <w:t>§</w:t>
      </w:r>
      <w:r w:rsidR="00D447EF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232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47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00CE">
        <w:rPr>
          <w:rFonts w:ascii="Times New Roman" w:hAnsi="Times New Roman" w:cs="Times New Roman"/>
          <w:b/>
          <w:i/>
          <w:sz w:val="24"/>
          <w:szCs w:val="24"/>
        </w:rPr>
        <w:t xml:space="preserve">dodano </w:t>
      </w:r>
      <w:r w:rsidR="00D447EF">
        <w:rPr>
          <w:rFonts w:ascii="Times New Roman" w:hAnsi="Times New Roman" w:cs="Times New Roman"/>
          <w:b/>
          <w:i/>
          <w:sz w:val="24"/>
          <w:szCs w:val="24"/>
        </w:rPr>
        <w:t>punkt 6-</w:t>
      </w:r>
      <w:r w:rsidR="00CE6221"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447EF" w:rsidRDefault="00D447EF" w:rsidP="00CE6221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19406212"/>
      <w:bookmarkEnd w:id="4"/>
      <w:r>
        <w:rPr>
          <w:rFonts w:ascii="Times New Roman" w:hAnsi="Times New Roman" w:cs="Times New Roman"/>
          <w:sz w:val="24"/>
          <w:szCs w:val="24"/>
        </w:rPr>
        <w:t>W przedszkolu jest zatrudniony pedagog specjalny.</w:t>
      </w:r>
    </w:p>
    <w:p w:rsidR="00F73F82" w:rsidRPr="007335E9" w:rsidRDefault="00D447EF" w:rsidP="00CE6221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5E9">
        <w:rPr>
          <w:rFonts w:ascii="Times New Roman" w:hAnsi="Times New Roman" w:cs="Times New Roman"/>
          <w:b/>
          <w:sz w:val="24"/>
          <w:szCs w:val="24"/>
        </w:rPr>
        <w:t>Do zadań pedagoga specjalnego należy:</w:t>
      </w:r>
    </w:p>
    <w:p w:rsidR="00D447EF" w:rsidRPr="00D447EF" w:rsidRDefault="00D447EF" w:rsidP="007B36D8">
      <w:pPr>
        <w:widowControl w:val="0"/>
        <w:tabs>
          <w:tab w:val="left" w:pos="570"/>
        </w:tabs>
        <w:suppressAutoHyphens/>
        <w:autoSpaceDN w:val="0"/>
        <w:spacing w:after="0" w:line="360" w:lineRule="auto"/>
        <w:ind w:left="285" w:hanging="285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bookmarkStart w:id="6" w:name="_Hlk119919470"/>
      <w:bookmarkEnd w:id="5"/>
      <w:r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 xml:space="preserve">a) </w:t>
      </w:r>
      <w:r w:rsidRPr="00D447EF"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>Współpraca z nauczycielami, wychowawcami grup wychowawczych lub innymi specjalistami, rodzicami oraz uczniami:</w:t>
      </w:r>
    </w:p>
    <w:p w:rsidR="00D447EF" w:rsidRPr="00D447EF" w:rsidRDefault="00D447EF" w:rsidP="00D447EF">
      <w:pPr>
        <w:widowControl w:val="0"/>
        <w:tabs>
          <w:tab w:val="left" w:pos="570"/>
        </w:tabs>
        <w:suppressAutoHyphens/>
        <w:autoSpaceDN w:val="0"/>
        <w:spacing w:after="0" w:line="360" w:lineRule="auto"/>
        <w:ind w:left="285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- </w:t>
      </w:r>
      <w:r w:rsidRPr="00D447EF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rekomendowanie dyrektorowi działań w zakresie zapewniania aktywnego i pełnego uczestnictwa uczniów w życiu przedszkola, szkoły i placówki oraz dostępności (według ustawy z dnia 19 lipca 2019 r. o zapewnianiu dostępności osobom ze szczególnymi potrzebami)</w:t>
      </w:r>
    </w:p>
    <w:p w:rsidR="00D447EF" w:rsidRPr="00D447EF" w:rsidRDefault="00D447EF" w:rsidP="00D447EF">
      <w:pPr>
        <w:widowControl w:val="0"/>
        <w:tabs>
          <w:tab w:val="left" w:pos="570"/>
        </w:tabs>
        <w:suppressAutoHyphens/>
        <w:autoSpaceDN w:val="0"/>
        <w:spacing w:after="0" w:line="360" w:lineRule="auto"/>
        <w:ind w:left="285"/>
        <w:jc w:val="both"/>
        <w:textAlignment w:val="baseline"/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 xml:space="preserve">- </w:t>
      </w:r>
      <w:r w:rsidRPr="00D447EF"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 xml:space="preserve">prowadzenie badań i działań diagnostycznych w związku z rozpoznawaniem indywidualnych potrzeb rozwojowych i edukacyjnych oraz możliwości psychofizycznych uczniów </w:t>
      </w:r>
    </w:p>
    <w:p w:rsidR="00D447EF" w:rsidRDefault="00D447EF" w:rsidP="00D447EF">
      <w:pPr>
        <w:widowControl w:val="0"/>
        <w:tabs>
          <w:tab w:val="left" w:pos="570"/>
        </w:tabs>
        <w:suppressAutoHyphens/>
        <w:autoSpaceDN w:val="0"/>
        <w:spacing w:after="0" w:line="360" w:lineRule="auto"/>
        <w:ind w:left="285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- </w:t>
      </w:r>
      <w:r w:rsidRPr="00D447EF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rozwiązywanie problemów dydaktycznych i wychowawczych uczniów,</w:t>
      </w:r>
    </w:p>
    <w:p w:rsidR="007B36D8" w:rsidRPr="007B36D8" w:rsidRDefault="007B36D8" w:rsidP="00D447EF">
      <w:pPr>
        <w:widowControl w:val="0"/>
        <w:tabs>
          <w:tab w:val="left" w:pos="570"/>
        </w:tabs>
        <w:suppressAutoHyphens/>
        <w:autoSpaceDN w:val="0"/>
        <w:spacing w:after="0" w:line="360" w:lineRule="auto"/>
        <w:ind w:left="28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lastRenderedPageBreak/>
        <w:t xml:space="preserve">- </w:t>
      </w:r>
      <w:r w:rsidRPr="007B36D8">
        <w:rPr>
          <w:rFonts w:ascii="Times New Roman" w:hAnsi="Times New Roman" w:cs="Times New Roman"/>
          <w:sz w:val="24"/>
          <w:szCs w:val="24"/>
        </w:rPr>
        <w:t>Przekazywanie wyników obserwacji i diagnozy rodzicom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447EF" w:rsidRPr="00D447EF" w:rsidRDefault="00D447EF" w:rsidP="00D447EF">
      <w:pPr>
        <w:widowControl w:val="0"/>
        <w:tabs>
          <w:tab w:val="left" w:pos="570"/>
        </w:tabs>
        <w:suppressAutoHyphens/>
        <w:autoSpaceDN w:val="0"/>
        <w:spacing w:after="0" w:line="360" w:lineRule="auto"/>
        <w:ind w:left="285"/>
        <w:jc w:val="both"/>
        <w:textAlignment w:val="baseline"/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 xml:space="preserve">- </w:t>
      </w:r>
      <w:r w:rsidRPr="00D447EF"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>określanie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D447EF" w:rsidRPr="00D447EF" w:rsidRDefault="00D447EF" w:rsidP="007B36D8">
      <w:pPr>
        <w:widowControl w:val="0"/>
        <w:tabs>
          <w:tab w:val="left" w:pos="570"/>
        </w:tabs>
        <w:suppressAutoHyphens/>
        <w:autoSpaceDN w:val="0"/>
        <w:spacing w:after="0" w:line="360" w:lineRule="auto"/>
        <w:ind w:left="285" w:hanging="285"/>
        <w:jc w:val="both"/>
        <w:textAlignment w:val="baseline"/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 xml:space="preserve">b) </w:t>
      </w:r>
      <w:r w:rsidRPr="00D447EF"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>Współpraca z zespołem mającym opracować IPET – opracowanie i realizacja programu edukacyjno-terapeutycznego ucznia posiadającego orzeczenie o potrzebie kształcenia specjalnego,  zapewnienie pomocy psychologiczno-pedagogicznej.</w:t>
      </w:r>
    </w:p>
    <w:p w:rsidR="00D447EF" w:rsidRPr="00D447EF" w:rsidRDefault="00D447EF" w:rsidP="007B36D8">
      <w:pPr>
        <w:widowControl w:val="0"/>
        <w:tabs>
          <w:tab w:val="left" w:pos="570"/>
        </w:tabs>
        <w:suppressAutoHyphens/>
        <w:autoSpaceDN w:val="0"/>
        <w:spacing w:after="0" w:line="360" w:lineRule="auto"/>
        <w:ind w:left="285" w:hanging="285"/>
        <w:jc w:val="both"/>
        <w:textAlignment w:val="baseline"/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>c)</w:t>
      </w:r>
      <w:r w:rsidRPr="00D447EF"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 xml:space="preserve"> Wspieranie nauczycieli, wychowawców grup wychowawczych i innych specjalistów</w:t>
      </w:r>
      <w:r w:rsidR="00CE6221"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>.</w:t>
      </w:r>
    </w:p>
    <w:p w:rsidR="00D447EF" w:rsidRPr="00D447EF" w:rsidRDefault="00CE6221" w:rsidP="007B36D8">
      <w:pPr>
        <w:widowControl w:val="0"/>
        <w:suppressLineNumbers/>
        <w:tabs>
          <w:tab w:val="left" w:pos="992"/>
        </w:tabs>
        <w:suppressAutoHyphens/>
        <w:autoSpaceDN w:val="0"/>
        <w:spacing w:after="0" w:line="360" w:lineRule="auto"/>
        <w:ind w:left="285" w:hanging="285"/>
        <w:jc w:val="both"/>
        <w:textAlignment w:val="baseline"/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>d)</w:t>
      </w:r>
      <w:r w:rsidR="00D447EF" w:rsidRPr="00D447EF"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>Udzielanie pomocy psychologiczno-pedagogicznej rodzicom, uczniom, nauczycielom.</w:t>
      </w:r>
    </w:p>
    <w:p w:rsidR="00D447EF" w:rsidRPr="00D447EF" w:rsidRDefault="00CE6221" w:rsidP="007B36D8">
      <w:pPr>
        <w:widowControl w:val="0"/>
        <w:suppressLineNumbers/>
        <w:tabs>
          <w:tab w:val="left" w:pos="992"/>
        </w:tabs>
        <w:suppressAutoHyphens/>
        <w:autoSpaceDN w:val="0"/>
        <w:spacing w:after="0" w:line="360" w:lineRule="auto"/>
        <w:ind w:left="285" w:hanging="285"/>
        <w:jc w:val="both"/>
        <w:textAlignment w:val="baseline"/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 xml:space="preserve">e) </w:t>
      </w:r>
      <w:r w:rsidR="00D447EF" w:rsidRPr="00D447EF"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>Współpraca z innymi podmiotami</w:t>
      </w:r>
      <w:r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 xml:space="preserve"> wspierającymi nauczycieli , dzieci i rodziców</w:t>
      </w:r>
    </w:p>
    <w:p w:rsidR="00F73F82" w:rsidRDefault="00CE6221" w:rsidP="007B36D8">
      <w:pPr>
        <w:widowControl w:val="0"/>
        <w:suppressLineNumbers/>
        <w:tabs>
          <w:tab w:val="left" w:pos="977"/>
        </w:tabs>
        <w:suppressAutoHyphens/>
        <w:autoSpaceDN w:val="0"/>
        <w:spacing w:after="0" w:line="360" w:lineRule="auto"/>
        <w:ind w:left="285" w:hanging="285"/>
        <w:jc w:val="both"/>
        <w:textAlignment w:val="baseline"/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</w:pPr>
      <w:r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>f)</w:t>
      </w:r>
      <w:r w:rsidR="00D447EF" w:rsidRPr="00D447EF"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 xml:space="preserve"> Przedstawianie propozycji radzie pedagogicznej dotyczących doskonalenia zawodowego nauczycieli przedszkola, szkoły lub placówki w zakresie ww. zadań.</w:t>
      </w:r>
    </w:p>
    <w:p w:rsidR="007B36D8" w:rsidRDefault="007B36D8" w:rsidP="007B36D8">
      <w:pPr>
        <w:pStyle w:val="TableContents"/>
        <w:tabs>
          <w:tab w:val="left" w:pos="977"/>
        </w:tabs>
        <w:spacing w:line="360" w:lineRule="auto"/>
        <w:jc w:val="both"/>
      </w:pPr>
      <w:r>
        <w:rPr>
          <w:rFonts w:eastAsiaTheme="minorHAnsi" w:cs="Times New Roman"/>
          <w:kern w:val="0"/>
          <w:lang w:eastAsia="en-US" w:bidi="ar-SA"/>
        </w:rPr>
        <w:t xml:space="preserve">g) </w:t>
      </w:r>
      <w:r>
        <w:rPr>
          <w:rFonts w:eastAsia="Arial" w:cs="Calibri"/>
          <w:lang w:eastAsia="pl-PL"/>
        </w:rPr>
        <w:t>Indywidualne spotkania z rodzicami umożliwiające dokładną diagnozę i przygotowanie planu działań terapeutycznych.</w:t>
      </w:r>
    </w:p>
    <w:p w:rsidR="007B36D8" w:rsidRDefault="007B36D8" w:rsidP="007B36D8">
      <w:pPr>
        <w:pStyle w:val="TableContents"/>
        <w:tabs>
          <w:tab w:val="left" w:pos="977"/>
        </w:tabs>
        <w:spacing w:line="360" w:lineRule="auto"/>
        <w:jc w:val="both"/>
        <w:rPr>
          <w:rFonts w:eastAsia="Arial" w:cs="Calibri"/>
          <w:lang w:eastAsia="pl-PL"/>
        </w:rPr>
      </w:pPr>
      <w:r>
        <w:rPr>
          <w:rFonts w:eastAsia="Arial" w:cs="Calibri"/>
          <w:lang w:eastAsia="pl-PL"/>
        </w:rPr>
        <w:t>h) Obserwacja dzieci w grupach (podczas zajęć, czynności samoobsługowych, zabawy swobodnej).</w:t>
      </w:r>
    </w:p>
    <w:p w:rsidR="007B36D8" w:rsidRDefault="007B36D8" w:rsidP="007B36D8">
      <w:pPr>
        <w:pStyle w:val="TableContents"/>
        <w:tabs>
          <w:tab w:val="left" w:pos="977"/>
        </w:tabs>
        <w:spacing w:line="360" w:lineRule="auto"/>
        <w:jc w:val="both"/>
      </w:pPr>
      <w:r>
        <w:rPr>
          <w:rFonts w:cs="Calibri"/>
        </w:rPr>
        <w:t>i) Realizacja zaleceń zawartych w opiniach i orzeczeniach Poradni Psychologiczno-Pedagogicznej.</w:t>
      </w:r>
    </w:p>
    <w:p w:rsidR="007B36D8" w:rsidRDefault="007B36D8" w:rsidP="007B36D8">
      <w:pPr>
        <w:pStyle w:val="TableContents"/>
        <w:tabs>
          <w:tab w:val="left" w:pos="977"/>
        </w:tabs>
        <w:spacing w:line="360" w:lineRule="auto"/>
        <w:jc w:val="both"/>
      </w:pPr>
      <w:r>
        <w:rPr>
          <w:rFonts w:cs="Calibri"/>
        </w:rPr>
        <w:t>j) Prowadzenie z dziećmi indywidualnych lub grupowych zajęć stymulujących rozwój.</w:t>
      </w:r>
    </w:p>
    <w:p w:rsidR="007B36D8" w:rsidRDefault="007B36D8" w:rsidP="007B36D8">
      <w:pPr>
        <w:pStyle w:val="TableContents"/>
        <w:tabs>
          <w:tab w:val="left" w:pos="977"/>
        </w:tabs>
        <w:spacing w:line="360" w:lineRule="auto"/>
        <w:jc w:val="both"/>
      </w:pPr>
      <w:r>
        <w:rPr>
          <w:rFonts w:cs="Calibri"/>
        </w:rPr>
        <w:t>k) Prowadzenie obowiązującej dokumentacji.</w:t>
      </w:r>
    </w:p>
    <w:p w:rsidR="008C3C7D" w:rsidRDefault="007B36D8" w:rsidP="007B36D8">
      <w:pPr>
        <w:pStyle w:val="TableContents"/>
        <w:tabs>
          <w:tab w:val="left" w:pos="977"/>
        </w:tabs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l) Jednorazowe lub cykliczne </w:t>
      </w:r>
      <w:r w:rsidR="008C3C7D">
        <w:rPr>
          <w:rFonts w:cs="Calibri"/>
        </w:rPr>
        <w:t xml:space="preserve">konsultacje </w:t>
      </w:r>
      <w:r>
        <w:rPr>
          <w:rFonts w:cs="Calibri"/>
        </w:rPr>
        <w:t>dla rodziców/opiekunów</w:t>
      </w:r>
      <w:r w:rsidR="008C3C7D">
        <w:rPr>
          <w:rFonts w:cs="Calibri"/>
        </w:rPr>
        <w:t xml:space="preserve"> prawnych</w:t>
      </w:r>
      <w:r>
        <w:rPr>
          <w:rFonts w:cs="Calibri"/>
        </w:rPr>
        <w:t xml:space="preserve">, </w:t>
      </w:r>
    </w:p>
    <w:bookmarkEnd w:id="6"/>
    <w:p w:rsidR="007B36D8" w:rsidRDefault="007B36D8" w:rsidP="00CE6221">
      <w:pPr>
        <w:widowControl w:val="0"/>
        <w:suppressLineNumbers/>
        <w:tabs>
          <w:tab w:val="left" w:pos="977"/>
        </w:tabs>
        <w:suppressAutoHyphens/>
        <w:autoSpaceDN w:val="0"/>
        <w:spacing w:after="0" w:line="360" w:lineRule="auto"/>
        <w:ind w:left="285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001585" w:rsidRPr="00CE6221" w:rsidRDefault="00001585" w:rsidP="00CE6221">
      <w:pPr>
        <w:widowControl w:val="0"/>
        <w:suppressLineNumbers/>
        <w:tabs>
          <w:tab w:val="left" w:pos="977"/>
        </w:tabs>
        <w:suppressAutoHyphens/>
        <w:autoSpaceDN w:val="0"/>
        <w:spacing w:after="0" w:line="360" w:lineRule="auto"/>
        <w:ind w:left="285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E6221" w:rsidRDefault="00CE6221" w:rsidP="00CE6221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przedszkolu jest zatrudniony psycholog.</w:t>
      </w:r>
    </w:p>
    <w:p w:rsidR="00CE6221" w:rsidRPr="007335E9" w:rsidRDefault="00CE6221" w:rsidP="00CE6221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5E9">
        <w:rPr>
          <w:rFonts w:ascii="Times New Roman" w:hAnsi="Times New Roman" w:cs="Times New Roman"/>
          <w:b/>
          <w:sz w:val="24"/>
          <w:szCs w:val="24"/>
        </w:rPr>
        <w:t>Do zadań psychologa należy:</w:t>
      </w:r>
    </w:p>
    <w:p w:rsidR="006129B5" w:rsidRPr="00D447EF" w:rsidRDefault="006129B5" w:rsidP="006129B5">
      <w:pPr>
        <w:widowControl w:val="0"/>
        <w:tabs>
          <w:tab w:val="left" w:pos="570"/>
        </w:tabs>
        <w:suppressAutoHyphens/>
        <w:autoSpaceDN w:val="0"/>
        <w:spacing w:after="0" w:line="360" w:lineRule="auto"/>
        <w:ind w:left="285" w:hanging="285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 xml:space="preserve">a) </w:t>
      </w:r>
      <w:r w:rsidRPr="00D447EF"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>Współpraca z nauczycielami, wychowawcami grup wychowawczych lub innymi specjalistami, rodzicami oraz uczniami:</w:t>
      </w:r>
    </w:p>
    <w:p w:rsidR="006129B5" w:rsidRPr="00D447EF" w:rsidRDefault="006129B5" w:rsidP="006129B5">
      <w:pPr>
        <w:widowControl w:val="0"/>
        <w:tabs>
          <w:tab w:val="left" w:pos="570"/>
        </w:tabs>
        <w:suppressAutoHyphens/>
        <w:autoSpaceDN w:val="0"/>
        <w:spacing w:after="0" w:line="360" w:lineRule="auto"/>
        <w:ind w:left="285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- </w:t>
      </w:r>
      <w:r w:rsidRPr="00D447EF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rekomendowanie dyrektorowi działań w zakresie zapewniania aktywnego i pełnego uczestnictwa uczniów w życiu przedszkola, szkoły i placówki oraz dostępności (według ustawy z dnia 19 lipca 2019 r. o zapewnianiu dostępności osobom ze szczególnymi potrzebami)</w:t>
      </w:r>
    </w:p>
    <w:p w:rsidR="006129B5" w:rsidRPr="00D447EF" w:rsidRDefault="006129B5" w:rsidP="006129B5">
      <w:pPr>
        <w:widowControl w:val="0"/>
        <w:tabs>
          <w:tab w:val="left" w:pos="570"/>
        </w:tabs>
        <w:suppressAutoHyphens/>
        <w:autoSpaceDN w:val="0"/>
        <w:spacing w:after="0" w:line="360" w:lineRule="auto"/>
        <w:ind w:left="285"/>
        <w:jc w:val="both"/>
        <w:textAlignment w:val="baseline"/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 xml:space="preserve">- </w:t>
      </w:r>
      <w:r w:rsidRPr="00D447EF"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 xml:space="preserve">prowadzenie badań i działań diagnostycznych w związku z rozpoznawaniem indywidualnych potrzeb rozwojowych i edukacyjnych oraz możliwości psychofizycznych </w:t>
      </w:r>
      <w:r w:rsidRPr="00D447EF"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lastRenderedPageBreak/>
        <w:t xml:space="preserve">uczniów </w:t>
      </w:r>
    </w:p>
    <w:p w:rsidR="006129B5" w:rsidRDefault="006129B5" w:rsidP="006129B5">
      <w:pPr>
        <w:widowControl w:val="0"/>
        <w:tabs>
          <w:tab w:val="left" w:pos="570"/>
        </w:tabs>
        <w:suppressAutoHyphens/>
        <w:autoSpaceDN w:val="0"/>
        <w:spacing w:after="0" w:line="360" w:lineRule="auto"/>
        <w:ind w:left="285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- </w:t>
      </w:r>
      <w:r w:rsidRPr="00D447EF"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>rozwiązywanie problemów dydaktycznych i wychowawczych uczniów,</w:t>
      </w:r>
    </w:p>
    <w:p w:rsidR="006129B5" w:rsidRPr="007B36D8" w:rsidRDefault="006129B5" w:rsidP="006129B5">
      <w:pPr>
        <w:widowControl w:val="0"/>
        <w:tabs>
          <w:tab w:val="left" w:pos="570"/>
        </w:tabs>
        <w:suppressAutoHyphens/>
        <w:autoSpaceDN w:val="0"/>
        <w:spacing w:after="0" w:line="360" w:lineRule="auto"/>
        <w:ind w:left="28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Calibri"/>
          <w:kern w:val="3"/>
          <w:sz w:val="24"/>
          <w:szCs w:val="24"/>
          <w:lang w:eastAsia="zh-CN" w:bidi="hi-IN"/>
        </w:rPr>
        <w:t xml:space="preserve">- </w:t>
      </w:r>
      <w:r w:rsidRPr="007B36D8">
        <w:rPr>
          <w:rFonts w:ascii="Times New Roman" w:hAnsi="Times New Roman" w:cs="Times New Roman"/>
          <w:sz w:val="24"/>
          <w:szCs w:val="24"/>
        </w:rPr>
        <w:t>Przekazywanie wyników obserwacji i diagnozy rodzicom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129B5" w:rsidRPr="00D447EF" w:rsidRDefault="006129B5" w:rsidP="006129B5">
      <w:pPr>
        <w:widowControl w:val="0"/>
        <w:tabs>
          <w:tab w:val="left" w:pos="570"/>
        </w:tabs>
        <w:suppressAutoHyphens/>
        <w:autoSpaceDN w:val="0"/>
        <w:spacing w:after="0" w:line="360" w:lineRule="auto"/>
        <w:ind w:left="285"/>
        <w:jc w:val="both"/>
        <w:textAlignment w:val="baseline"/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 xml:space="preserve">- </w:t>
      </w:r>
      <w:r w:rsidRPr="00D447EF"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>określanie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6129B5" w:rsidRPr="00D447EF" w:rsidRDefault="006129B5" w:rsidP="006129B5">
      <w:pPr>
        <w:widowControl w:val="0"/>
        <w:tabs>
          <w:tab w:val="left" w:pos="570"/>
        </w:tabs>
        <w:suppressAutoHyphens/>
        <w:autoSpaceDN w:val="0"/>
        <w:spacing w:after="0" w:line="360" w:lineRule="auto"/>
        <w:ind w:left="285" w:hanging="285"/>
        <w:jc w:val="both"/>
        <w:textAlignment w:val="baseline"/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 xml:space="preserve">b) </w:t>
      </w:r>
      <w:r w:rsidRPr="00D447EF"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>Współpraca z zespołem mającym opracować IPET – opracowanie i realizacja programu edukacyjno-terapeutycznego ucznia posiadającego orzeczenie o potrzebie kształcenia specjalnego,  zapewnienie pomocy psychologiczno-pedagogicznej.</w:t>
      </w:r>
    </w:p>
    <w:p w:rsidR="006129B5" w:rsidRPr="00D447EF" w:rsidRDefault="006129B5" w:rsidP="006129B5">
      <w:pPr>
        <w:widowControl w:val="0"/>
        <w:tabs>
          <w:tab w:val="left" w:pos="570"/>
        </w:tabs>
        <w:suppressAutoHyphens/>
        <w:autoSpaceDN w:val="0"/>
        <w:spacing w:after="0" w:line="360" w:lineRule="auto"/>
        <w:ind w:left="285" w:hanging="285"/>
        <w:jc w:val="both"/>
        <w:textAlignment w:val="baseline"/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>c)</w:t>
      </w:r>
      <w:r w:rsidRPr="00D447EF"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 xml:space="preserve"> Wspieranie nauczycieli, wychowawców grup wychowawczych i innych specjalistów</w:t>
      </w:r>
      <w:r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>.</w:t>
      </w:r>
    </w:p>
    <w:p w:rsidR="006129B5" w:rsidRPr="00D447EF" w:rsidRDefault="006129B5" w:rsidP="006129B5">
      <w:pPr>
        <w:widowControl w:val="0"/>
        <w:suppressLineNumbers/>
        <w:tabs>
          <w:tab w:val="left" w:pos="992"/>
        </w:tabs>
        <w:suppressAutoHyphens/>
        <w:autoSpaceDN w:val="0"/>
        <w:spacing w:after="0" w:line="360" w:lineRule="auto"/>
        <w:ind w:left="285" w:hanging="285"/>
        <w:jc w:val="both"/>
        <w:textAlignment w:val="baseline"/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>d)</w:t>
      </w:r>
      <w:r w:rsidRPr="00D447EF"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>Udzielanie pomocy psychologiczno-pedagogicznej rodzicom, uczniom, nauczycielom.</w:t>
      </w:r>
    </w:p>
    <w:p w:rsidR="006129B5" w:rsidRPr="00D447EF" w:rsidRDefault="006129B5" w:rsidP="006129B5">
      <w:pPr>
        <w:widowControl w:val="0"/>
        <w:suppressLineNumbers/>
        <w:tabs>
          <w:tab w:val="left" w:pos="992"/>
        </w:tabs>
        <w:suppressAutoHyphens/>
        <w:autoSpaceDN w:val="0"/>
        <w:spacing w:after="0" w:line="360" w:lineRule="auto"/>
        <w:ind w:left="285" w:hanging="285"/>
        <w:jc w:val="both"/>
        <w:textAlignment w:val="baseline"/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</w:pPr>
      <w:r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 xml:space="preserve">e) </w:t>
      </w:r>
      <w:r w:rsidRPr="00D447EF"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>Współpraca z innymi podmiotami</w:t>
      </w:r>
      <w:r>
        <w:rPr>
          <w:rFonts w:ascii="Times New Roman" w:eastAsia="Arial" w:hAnsi="Times New Roman" w:cs="Mangal"/>
          <w:kern w:val="3"/>
          <w:sz w:val="24"/>
          <w:szCs w:val="24"/>
          <w:lang w:eastAsia="pl-PL" w:bidi="hi-IN"/>
        </w:rPr>
        <w:t xml:space="preserve"> wspierającymi nauczycieli , dzieci i rodziców</w:t>
      </w:r>
    </w:p>
    <w:p w:rsidR="006129B5" w:rsidRDefault="006129B5" w:rsidP="006129B5">
      <w:pPr>
        <w:widowControl w:val="0"/>
        <w:suppressLineNumbers/>
        <w:tabs>
          <w:tab w:val="left" w:pos="977"/>
        </w:tabs>
        <w:suppressAutoHyphens/>
        <w:autoSpaceDN w:val="0"/>
        <w:spacing w:after="0" w:line="360" w:lineRule="auto"/>
        <w:ind w:left="285" w:hanging="285"/>
        <w:jc w:val="both"/>
        <w:textAlignment w:val="baseline"/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</w:pPr>
      <w:r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>f)</w:t>
      </w:r>
      <w:r w:rsidRPr="00D447EF">
        <w:rPr>
          <w:rFonts w:ascii="Times New Roman" w:eastAsia="Arial" w:hAnsi="Times New Roman" w:cs="Arial"/>
          <w:kern w:val="3"/>
          <w:sz w:val="24"/>
          <w:szCs w:val="24"/>
          <w:lang w:eastAsia="pl-PL" w:bidi="hi-IN"/>
        </w:rPr>
        <w:t xml:space="preserve"> Przedstawianie propozycji radzie pedagogicznej dotyczących doskonalenia zawodowego nauczycieli przedszkola, szkoły lub placówki w zakresie ww. zadań.</w:t>
      </w:r>
    </w:p>
    <w:p w:rsidR="006129B5" w:rsidRDefault="006129B5" w:rsidP="006129B5">
      <w:pPr>
        <w:pStyle w:val="TableContents"/>
        <w:tabs>
          <w:tab w:val="left" w:pos="977"/>
        </w:tabs>
        <w:spacing w:line="360" w:lineRule="auto"/>
        <w:jc w:val="both"/>
      </w:pPr>
      <w:r>
        <w:rPr>
          <w:rFonts w:eastAsiaTheme="minorHAnsi" w:cs="Times New Roman"/>
          <w:kern w:val="0"/>
          <w:lang w:eastAsia="en-US" w:bidi="ar-SA"/>
        </w:rPr>
        <w:t xml:space="preserve">g) </w:t>
      </w:r>
      <w:r>
        <w:rPr>
          <w:rFonts w:eastAsia="Arial" w:cs="Calibri"/>
          <w:lang w:eastAsia="pl-PL"/>
        </w:rPr>
        <w:t>Indywidualne spotkania z rodzicami umożliwiające dokładną diagnozę i przygotowanie planu działań terapeutycznych.</w:t>
      </w:r>
    </w:p>
    <w:p w:rsidR="006129B5" w:rsidRDefault="006129B5" w:rsidP="006129B5">
      <w:pPr>
        <w:pStyle w:val="TableContents"/>
        <w:tabs>
          <w:tab w:val="left" w:pos="977"/>
        </w:tabs>
        <w:spacing w:line="360" w:lineRule="auto"/>
        <w:jc w:val="both"/>
        <w:rPr>
          <w:rFonts w:eastAsia="Arial" w:cs="Calibri"/>
          <w:lang w:eastAsia="pl-PL"/>
        </w:rPr>
      </w:pPr>
      <w:r>
        <w:rPr>
          <w:rFonts w:eastAsia="Arial" w:cs="Calibri"/>
          <w:lang w:eastAsia="pl-PL"/>
        </w:rPr>
        <w:t>h) Obserwacja dzieci w grupach (podczas zajęć, czynności samoobsługowych, zabawy swobodnej).</w:t>
      </w:r>
    </w:p>
    <w:p w:rsidR="006129B5" w:rsidRDefault="006129B5" w:rsidP="006129B5">
      <w:pPr>
        <w:pStyle w:val="TableContents"/>
        <w:tabs>
          <w:tab w:val="left" w:pos="977"/>
        </w:tabs>
        <w:spacing w:line="360" w:lineRule="auto"/>
        <w:jc w:val="both"/>
      </w:pPr>
      <w:r>
        <w:rPr>
          <w:rFonts w:cs="Calibri"/>
        </w:rPr>
        <w:t>i) Realizacja zaleceń zawartych w opiniach i orzeczeniach Poradni Psychologiczno-Pedagogicznej.</w:t>
      </w:r>
    </w:p>
    <w:p w:rsidR="006129B5" w:rsidRDefault="006129B5" w:rsidP="006129B5">
      <w:pPr>
        <w:pStyle w:val="TableContents"/>
        <w:tabs>
          <w:tab w:val="left" w:pos="977"/>
        </w:tabs>
        <w:spacing w:line="360" w:lineRule="auto"/>
        <w:jc w:val="both"/>
      </w:pPr>
      <w:r>
        <w:rPr>
          <w:rFonts w:cs="Calibri"/>
        </w:rPr>
        <w:t>j) Prowadzenie z dziećmi indywidualnych lub grupowych zajęć stymulujących rozwój.</w:t>
      </w:r>
    </w:p>
    <w:p w:rsidR="006129B5" w:rsidRDefault="006129B5" w:rsidP="006129B5">
      <w:pPr>
        <w:pStyle w:val="TableContents"/>
        <w:tabs>
          <w:tab w:val="left" w:pos="977"/>
        </w:tabs>
        <w:spacing w:line="360" w:lineRule="auto"/>
        <w:jc w:val="both"/>
      </w:pPr>
      <w:r>
        <w:rPr>
          <w:rFonts w:cs="Calibri"/>
        </w:rPr>
        <w:t>k) Prowadzenie obowiązującej dokumentacji.</w:t>
      </w:r>
    </w:p>
    <w:p w:rsidR="00F73F82" w:rsidRPr="00661529" w:rsidRDefault="006129B5" w:rsidP="00661529">
      <w:pPr>
        <w:pStyle w:val="TableContents"/>
        <w:tabs>
          <w:tab w:val="left" w:pos="977"/>
        </w:tabs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l) Jednorazowe lub cykliczne konsultacje dla rodziców/opiekunów prawnych, </w:t>
      </w:r>
    </w:p>
    <w:p w:rsidR="006129B5" w:rsidRDefault="006129B5" w:rsidP="001612C0">
      <w:pPr>
        <w:rPr>
          <w:rFonts w:ascii="Times New Roman" w:hAnsi="Times New Roman" w:cs="Times New Roman"/>
          <w:sz w:val="24"/>
          <w:szCs w:val="24"/>
        </w:rPr>
      </w:pPr>
    </w:p>
    <w:p w:rsidR="00FF3F08" w:rsidRDefault="00FF3F08" w:rsidP="00FF3F0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Dz. V Roz.1 </w:t>
      </w:r>
      <w:r w:rsidRPr="008232CB">
        <w:rPr>
          <w:rFonts w:ascii="Times New Roman" w:hAnsi="Times New Roman" w:cs="Times New Roman"/>
          <w:b/>
          <w:i/>
          <w:sz w:val="24"/>
          <w:szCs w:val="24"/>
        </w:rPr>
        <w:t>§</w:t>
      </w:r>
      <w:r>
        <w:rPr>
          <w:rFonts w:ascii="Times New Roman" w:hAnsi="Times New Roman" w:cs="Times New Roman"/>
          <w:b/>
          <w:i/>
          <w:sz w:val="24"/>
          <w:szCs w:val="24"/>
        </w:rPr>
        <w:t>27</w:t>
      </w:r>
      <w:r w:rsidRPr="008232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punkt 1  został zmieniony i  przyjmuje brzmienie:</w:t>
      </w:r>
    </w:p>
    <w:p w:rsidR="008B7999" w:rsidRDefault="00FF3F08" w:rsidP="00FF3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Nauczyciel,  logopeda, pedagog specjalny, psycholog w swojej pracy ma prawo korzystać z pomocy merytorycznej i metodycznej ze strony dyrektora przedszkola, rady pedagogicznej, opiekuna stażu, doradcy metodycznego, a także wyspecjalizowanych w tym zakresie instytucji oświatowych i naukowych</w:t>
      </w:r>
      <w:r w:rsidR="008B7999">
        <w:rPr>
          <w:rFonts w:ascii="Times New Roman" w:hAnsi="Times New Roman" w:cs="Times New Roman"/>
          <w:sz w:val="24"/>
          <w:szCs w:val="24"/>
        </w:rPr>
        <w:t>.</w:t>
      </w:r>
    </w:p>
    <w:p w:rsidR="008B7999" w:rsidRDefault="008B7999" w:rsidP="00FF3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7999" w:rsidRDefault="008B7999" w:rsidP="00FF3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7999" w:rsidRPr="00661529" w:rsidRDefault="008B7999" w:rsidP="00661529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8B7999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Aneks nr 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2</w:t>
      </w:r>
      <w:r w:rsidRPr="008B7999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do Statutu Przedszkola Miejskiego nr 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3</w:t>
      </w:r>
      <w:r w:rsidRPr="008B7999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obowiązuje od 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15</w:t>
      </w:r>
      <w:r w:rsidRPr="008B7999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09</w:t>
      </w:r>
      <w:r w:rsidRPr="008B7999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.2022 r.</w:t>
      </w:r>
    </w:p>
    <w:sectPr w:rsidR="008B7999" w:rsidRPr="00661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B32"/>
    <w:multiLevelType w:val="hybridMultilevel"/>
    <w:tmpl w:val="0D247918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4686F"/>
    <w:multiLevelType w:val="hybridMultilevel"/>
    <w:tmpl w:val="FAD2DCE0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70A77"/>
    <w:multiLevelType w:val="hybridMultilevel"/>
    <w:tmpl w:val="BF0234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A5E6D"/>
    <w:multiLevelType w:val="hybridMultilevel"/>
    <w:tmpl w:val="CFCEB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262F6"/>
    <w:multiLevelType w:val="hybridMultilevel"/>
    <w:tmpl w:val="A4B2EDB2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B4172"/>
    <w:multiLevelType w:val="multilevel"/>
    <w:tmpl w:val="C4941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689F62B3"/>
    <w:multiLevelType w:val="hybridMultilevel"/>
    <w:tmpl w:val="7BFCD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275A0"/>
    <w:multiLevelType w:val="hybridMultilevel"/>
    <w:tmpl w:val="38405A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525CE"/>
    <w:multiLevelType w:val="multilevel"/>
    <w:tmpl w:val="34AE6800"/>
    <w:styleLink w:val="WWNum1"/>
    <w:lvl w:ilvl="0"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4">
      <w:numFmt w:val="bullet"/>
      <w:lvlText w:val="o"/>
      <w:lvlJc w:val="left"/>
      <w:pPr>
        <w:ind w:left="21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7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</w:abstractNum>
  <w:abstractNum w:abstractNumId="9">
    <w:nsid w:val="70A5367B"/>
    <w:multiLevelType w:val="multilevel"/>
    <w:tmpl w:val="B71E919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77E86140"/>
    <w:multiLevelType w:val="hybridMultilevel"/>
    <w:tmpl w:val="CB74C6CC"/>
    <w:lvl w:ilvl="0" w:tplc="9C5AC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D3"/>
    <w:rsid w:val="00001585"/>
    <w:rsid w:val="001612C0"/>
    <w:rsid w:val="00252012"/>
    <w:rsid w:val="003E37A8"/>
    <w:rsid w:val="004C622C"/>
    <w:rsid w:val="00570843"/>
    <w:rsid w:val="005800CE"/>
    <w:rsid w:val="00592C94"/>
    <w:rsid w:val="006129B5"/>
    <w:rsid w:val="00661529"/>
    <w:rsid w:val="00692694"/>
    <w:rsid w:val="006A6D43"/>
    <w:rsid w:val="0070457E"/>
    <w:rsid w:val="007335E9"/>
    <w:rsid w:val="0074723C"/>
    <w:rsid w:val="007B36D8"/>
    <w:rsid w:val="007C4D54"/>
    <w:rsid w:val="008232CB"/>
    <w:rsid w:val="008B7999"/>
    <w:rsid w:val="008C3C7D"/>
    <w:rsid w:val="009053EA"/>
    <w:rsid w:val="00986580"/>
    <w:rsid w:val="009F70D1"/>
    <w:rsid w:val="00AA2AD3"/>
    <w:rsid w:val="00B01390"/>
    <w:rsid w:val="00BD7B42"/>
    <w:rsid w:val="00C80D05"/>
    <w:rsid w:val="00CE6221"/>
    <w:rsid w:val="00D447EF"/>
    <w:rsid w:val="00D875E2"/>
    <w:rsid w:val="00DF4BD5"/>
    <w:rsid w:val="00F73F82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12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0457E"/>
    <w:pPr>
      <w:spacing w:after="120"/>
    </w:pPr>
  </w:style>
  <w:style w:type="numbering" w:customStyle="1" w:styleId="WWNum1">
    <w:name w:val="WWNum1"/>
    <w:basedOn w:val="Bezlisty"/>
    <w:rsid w:val="0070457E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592C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6D4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6D43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CE622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8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12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0457E"/>
    <w:pPr>
      <w:spacing w:after="120"/>
    </w:pPr>
  </w:style>
  <w:style w:type="numbering" w:customStyle="1" w:styleId="WWNum1">
    <w:name w:val="WWNum1"/>
    <w:basedOn w:val="Bezlisty"/>
    <w:rsid w:val="0070457E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592C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6D4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6D43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CE622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3ilawa.edupage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ortaloswiatowy.pl/ksztalcenie-i-wychowanie/rozporzadzenie-ministra-edukacji-narodowej-z-dnia-23-sierpnia-2017-r.-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776D-2D28-4C18-9FA1-32B1AD1B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1375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PC</cp:lastModifiedBy>
  <cp:revision>4</cp:revision>
  <cp:lastPrinted>2022-11-21T10:18:00Z</cp:lastPrinted>
  <dcterms:created xsi:type="dcterms:W3CDTF">2022-11-21T10:22:00Z</dcterms:created>
  <dcterms:modified xsi:type="dcterms:W3CDTF">2023-05-28T21:03:00Z</dcterms:modified>
</cp:coreProperties>
</file>